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53" w:rsidRPr="00205153" w:rsidRDefault="00205153" w:rsidP="0020515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1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8   </w:t>
      </w:r>
    </w:p>
    <w:p w:rsidR="00205153" w:rsidRPr="00205153" w:rsidRDefault="00205153" w:rsidP="00205153">
      <w:pPr>
        <w:spacing w:after="0" w:line="240" w:lineRule="auto"/>
        <w:ind w:left="5664" w:firstLine="6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20515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предоставлению муниципальной услуги </w:t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финансовой поддержки (субсидий) субъектам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«Развитие малого </w:t>
      </w:r>
      <w:r w:rsidR="00EA38A2"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Химки» муниципальной программы городского округа Химки Московской области «Предпринимательство городского округа Химки» </w:t>
      </w:r>
      <w:r w:rsidRPr="00205153">
        <w:rPr>
          <w:rFonts w:ascii="Times New Roman" w:eastAsia="Calibri" w:hAnsi="Times New Roman" w:cs="Times New Roman"/>
          <w:sz w:val="28"/>
          <w:szCs w:val="28"/>
        </w:rPr>
        <w:br/>
        <w:t xml:space="preserve">на 2017-2021 годы» </w:t>
      </w:r>
    </w:p>
    <w:p w:rsidR="00205153" w:rsidRPr="00205153" w:rsidRDefault="00205153" w:rsidP="00205153">
      <w:pPr>
        <w:widowControl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5153" w:rsidRPr="00205153" w:rsidRDefault="00205153" w:rsidP="0020515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Администрацию городского округа Химки Московской области»</w:t>
      </w:r>
    </w:p>
    <w:p w:rsidR="00205153" w:rsidRPr="00205153" w:rsidRDefault="00205153" w:rsidP="0020515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53" w:rsidRPr="00205153" w:rsidRDefault="00205153" w:rsidP="0020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на предоставление финансовой поддержки (субсидии)</w:t>
      </w:r>
    </w:p>
    <w:p w:rsidR="00205153" w:rsidRPr="00205153" w:rsidRDefault="00205153" w:rsidP="0020515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1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Мероприятие </w:t>
      </w:r>
      <w:r w:rsidRPr="0020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«Частичная компенсация затрат субъектам малого </w:t>
      </w:r>
      <w:r w:rsidR="00EA3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0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</w:t>
      </w:r>
      <w:r w:rsidR="00EA3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0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0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</w:t>
      </w: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2051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0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 Заявителе </w:t>
      </w:r>
    </w:p>
    <w:tbl>
      <w:tblPr>
        <w:tblStyle w:val="a3"/>
        <w:tblpPr w:leftFromText="180" w:rightFromText="180" w:vertAnchor="text" w:horzAnchor="margin" w:tblpY="148"/>
        <w:tblW w:w="949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023"/>
      </w:tblGrid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Полное наименование организации (в том числе организационно правовая форма) / </w:t>
            </w:r>
            <w:r w:rsidRPr="00205153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предприниматель Фамилия Имя Отчество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ОГРН/ОГРНИП 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Адрес места ведения бизнеса 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9493" w:type="dxa"/>
            <w:gridSpan w:val="2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rPr>
          <w:trHeight w:val="277"/>
        </w:trPr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Кор / счет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КПП банка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9493" w:type="dxa"/>
            <w:gridSpan w:val="2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29"/>
        <w:tblW w:w="949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023"/>
      </w:tblGrid>
      <w:tr w:rsidR="00205153" w:rsidRPr="00205153" w:rsidTr="00751751">
        <w:tc>
          <w:tcPr>
            <w:tcW w:w="9493" w:type="dxa"/>
            <w:gridSpan w:val="2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5470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02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2051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0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Расчет размера субсидии </w:t>
      </w:r>
    </w:p>
    <w:p w:rsidR="00205153" w:rsidRPr="00205153" w:rsidRDefault="00205153" w:rsidP="0020515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>В зависимости от вида затрат:</w:t>
      </w:r>
    </w:p>
    <w:p w:rsidR="00205153" w:rsidRPr="00205153" w:rsidRDefault="00205153" w:rsidP="0020515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Вид затрат «Арендные платежи». </w:t>
      </w:r>
    </w:p>
    <w:tbl>
      <w:tblPr>
        <w:tblStyle w:val="a3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2119"/>
        <w:gridCol w:w="1700"/>
        <w:gridCol w:w="1898"/>
        <w:gridCol w:w="1535"/>
        <w:gridCol w:w="1699"/>
      </w:tblGrid>
      <w:tr w:rsidR="00205153" w:rsidRPr="00205153" w:rsidTr="00A61F68">
        <w:tc>
          <w:tcPr>
            <w:tcW w:w="579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47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Арендные платежи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В составе должно быть указано: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- адрес помещения (здания)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- период возмещения</w:t>
            </w:r>
          </w:p>
        </w:tc>
        <w:tc>
          <w:tcPr>
            <w:tcW w:w="1743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№, дата договора аренды (субаренды)</w:t>
            </w: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Месяц, за который производится возмещение</w:t>
            </w:r>
          </w:p>
        </w:tc>
        <w:tc>
          <w:tcPr>
            <w:tcW w:w="1826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Размер арендной платы 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в руб. </w:t>
            </w:r>
          </w:p>
        </w:tc>
        <w:tc>
          <w:tcPr>
            <w:tcW w:w="1830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205153" w:rsidRPr="00205153" w:rsidTr="00A61F68">
        <w:tc>
          <w:tcPr>
            <w:tcW w:w="579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79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79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tabs>
          <w:tab w:val="left" w:pos="84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53" w:rsidRPr="00205153" w:rsidRDefault="00205153" w:rsidP="0020515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>Вид затрат «Оплата коммунальных услуг».</w:t>
      </w:r>
    </w:p>
    <w:tbl>
      <w:tblPr>
        <w:tblStyle w:val="a3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2068"/>
        <w:gridCol w:w="1996"/>
        <w:gridCol w:w="1879"/>
        <w:gridCol w:w="1338"/>
        <w:gridCol w:w="1670"/>
      </w:tblGrid>
      <w:tr w:rsidR="00205153" w:rsidRPr="00205153" w:rsidTr="00A61F68">
        <w:tc>
          <w:tcPr>
            <w:tcW w:w="577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48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платежей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В составе должно быть указано: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- адрес помещения (здания)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- период возмещения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№, дата договора с поставщиком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Месяц, за который производится возмещение</w:t>
            </w:r>
          </w:p>
        </w:tc>
        <w:tc>
          <w:tcPr>
            <w:tcW w:w="1825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Размер оплаты, 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в руб. </w:t>
            </w:r>
          </w:p>
        </w:tc>
        <w:tc>
          <w:tcPr>
            <w:tcW w:w="1829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205153" w:rsidRPr="00205153" w:rsidTr="00A61F68">
        <w:tc>
          <w:tcPr>
            <w:tcW w:w="57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205153" w:rsidRPr="00205153" w:rsidRDefault="00205153" w:rsidP="00205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7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7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tabs>
          <w:tab w:val="left" w:pos="84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53" w:rsidRPr="00205153" w:rsidRDefault="00205153" w:rsidP="0020515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>Вид затрат «Выкуп помещения».</w:t>
      </w:r>
    </w:p>
    <w:tbl>
      <w:tblPr>
        <w:tblStyle w:val="a3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1993"/>
        <w:gridCol w:w="1579"/>
        <w:gridCol w:w="1956"/>
        <w:gridCol w:w="1796"/>
        <w:gridCol w:w="1627"/>
      </w:tblGrid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58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Адрес выкупаемого помещения его площадь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№, дата договора выкуп помещения</w:t>
            </w:r>
          </w:p>
        </w:tc>
        <w:tc>
          <w:tcPr>
            <w:tcW w:w="1985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Серия, номер и дата выдачи свидетельства о собственности</w:t>
            </w:r>
          </w:p>
        </w:tc>
        <w:tc>
          <w:tcPr>
            <w:tcW w:w="1843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Стоимость помещения (в соответствии с договором), 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в руб. </w:t>
            </w:r>
          </w:p>
        </w:tc>
        <w:tc>
          <w:tcPr>
            <w:tcW w:w="1842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tabs>
          <w:tab w:val="left" w:pos="84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53" w:rsidRPr="00205153" w:rsidRDefault="00205153" w:rsidP="0020515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>Виды затрат «Текущий ремонт», «Капитальный ремонт», «Реконструкция помещений».</w:t>
      </w:r>
    </w:p>
    <w:tbl>
      <w:tblPr>
        <w:tblStyle w:val="a3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2"/>
        <w:gridCol w:w="2083"/>
        <w:gridCol w:w="1509"/>
        <w:gridCol w:w="1671"/>
        <w:gridCol w:w="1717"/>
        <w:gridCol w:w="2013"/>
      </w:tblGrid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2217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748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№, дата договора </w:t>
            </w:r>
          </w:p>
        </w:tc>
        <w:tc>
          <w:tcPr>
            <w:tcW w:w="1991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Сумма по договору, в руб. </w:t>
            </w:r>
          </w:p>
        </w:tc>
        <w:tc>
          <w:tcPr>
            <w:tcW w:w="1834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  <w:tc>
          <w:tcPr>
            <w:tcW w:w="1939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Информация о наличных расчетах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(№ и дата чека/товарного чека)</w:t>
            </w:r>
          </w:p>
        </w:tc>
      </w:tr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8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53" w:rsidRPr="00205153" w:rsidRDefault="00205153" w:rsidP="0020515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Иные компенсируемые виды затрат. </w:t>
      </w: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4899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2024"/>
        <w:gridCol w:w="1502"/>
        <w:gridCol w:w="1618"/>
        <w:gridCol w:w="1693"/>
        <w:gridCol w:w="2013"/>
      </w:tblGrid>
      <w:tr w:rsidR="00205153" w:rsidRPr="00205153" w:rsidTr="00A61F68">
        <w:tc>
          <w:tcPr>
            <w:tcW w:w="540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2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820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 xml:space="preserve">№, дата договора </w:t>
            </w:r>
          </w:p>
        </w:tc>
        <w:tc>
          <w:tcPr>
            <w:tcW w:w="1978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Сумма по договору, в руб.</w:t>
            </w:r>
          </w:p>
        </w:tc>
        <w:tc>
          <w:tcPr>
            <w:tcW w:w="1819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  <w:tc>
          <w:tcPr>
            <w:tcW w:w="1922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Информация о наличных расчетах</w:t>
            </w:r>
          </w:p>
          <w:p w:rsidR="00205153" w:rsidRPr="00205153" w:rsidRDefault="00205153" w:rsidP="00205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(№ и дата чека/товарного чека)</w:t>
            </w:r>
          </w:p>
        </w:tc>
      </w:tr>
      <w:tr w:rsidR="00205153" w:rsidRPr="00205153" w:rsidTr="00A61F68">
        <w:tc>
          <w:tcPr>
            <w:tcW w:w="54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153" w:rsidRPr="00205153" w:rsidTr="00A61F68">
        <w:tc>
          <w:tcPr>
            <w:tcW w:w="54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5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20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:rsidR="00205153" w:rsidRPr="00205153" w:rsidRDefault="00205153" w:rsidP="00205153">
            <w:pPr>
              <w:tabs>
                <w:tab w:val="left" w:pos="11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>Сводный перечень расходов.</w:t>
      </w:r>
    </w:p>
    <w:tbl>
      <w:tblPr>
        <w:tblStyle w:val="a3"/>
        <w:tblW w:w="9390" w:type="dxa"/>
        <w:tblInd w:w="10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7"/>
        <w:gridCol w:w="7305"/>
        <w:gridCol w:w="1418"/>
      </w:tblGrid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Сумма, руб.</w:t>
            </w: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Арендные платежи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Выкуп помещения 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Текущий ремонт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Капитальный ремонт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Реконструкция помещений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Приобретение сырья, расходных материалов и инструментов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Медицинское обслуживание детей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i/>
                <w:sz w:val="28"/>
                <w:szCs w:val="28"/>
              </w:rPr>
              <w:t>Приобретение комплектующих изделий при производстве и (или) реализации медицинской техники, протезно-ортопедических изделий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5153" w:rsidRPr="00205153" w:rsidTr="00751751">
        <w:tc>
          <w:tcPr>
            <w:tcW w:w="667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05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153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05153" w:rsidRPr="00205153" w:rsidRDefault="00205153" w:rsidP="00205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05153" w:rsidRPr="00205153" w:rsidRDefault="00205153" w:rsidP="0020515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5153">
        <w:rPr>
          <w:rFonts w:ascii="Times New Roman" w:eastAsia="Calibri" w:hAnsi="Times New Roman" w:cs="Times New Roman"/>
          <w:b/>
          <w:sz w:val="28"/>
          <w:szCs w:val="28"/>
        </w:rPr>
        <w:t xml:space="preserve">Раздел III. Гарантии </w:t>
      </w:r>
    </w:p>
    <w:p w:rsidR="00205153" w:rsidRPr="00205153" w:rsidRDefault="00205153" w:rsidP="0020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ab/>
      </w:r>
    </w:p>
    <w:p w:rsidR="00205153" w:rsidRPr="00205153" w:rsidRDefault="00205153" w:rsidP="00205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</w:t>
      </w:r>
      <w:r w:rsidR="00EA38A2"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и подтверждает соответствие критериям и требованиям, установленным Федеральным законом от 24.07.2014 № 209-ФЗ «О развитии малого </w:t>
      </w:r>
      <w:r w:rsidR="00EA38A2"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в Российской Федерации» </w:t>
      </w:r>
      <w:r w:rsidR="00EA38A2"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>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AC45A9" w:rsidRPr="004B14B2" w:rsidRDefault="00205153" w:rsidP="004B1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</w:t>
      </w:r>
      <w:bookmarkStart w:id="0" w:name="_GoBack"/>
      <w:bookmarkEnd w:id="0"/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для получения субсидии, и запрос информации, уточняющей представленные в Заявке сведения, в том числе у юридических </w:t>
      </w:r>
      <w:r w:rsidR="00EA38A2">
        <w:rPr>
          <w:rFonts w:ascii="Times New Roman" w:eastAsia="Calibri" w:hAnsi="Times New Roman" w:cs="Times New Roman"/>
          <w:sz w:val="28"/>
          <w:szCs w:val="28"/>
        </w:rPr>
        <w:br/>
      </w:r>
      <w:r w:rsidRPr="00205153">
        <w:rPr>
          <w:rFonts w:ascii="Times New Roman" w:eastAsia="Calibri" w:hAnsi="Times New Roman" w:cs="Times New Roman"/>
          <w:sz w:val="28"/>
          <w:szCs w:val="28"/>
        </w:rPr>
        <w:t xml:space="preserve">и физических лиц, упомянутых в Заявке. </w:t>
      </w:r>
    </w:p>
    <w:sectPr w:rsidR="00AC45A9" w:rsidRPr="004B14B2" w:rsidSect="00751751">
      <w:footerReference w:type="default" r:id="rId6"/>
      <w:pgSz w:w="11906" w:h="16838"/>
      <w:pgMar w:top="1134" w:right="707" w:bottom="851" w:left="156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A9" w:rsidRDefault="006908A9" w:rsidP="004B14B2">
      <w:pPr>
        <w:spacing w:after="0" w:line="240" w:lineRule="auto"/>
      </w:pPr>
      <w:r>
        <w:separator/>
      </w:r>
    </w:p>
  </w:endnote>
  <w:endnote w:type="continuationSeparator" w:id="0">
    <w:p w:rsidR="006908A9" w:rsidRDefault="006908A9" w:rsidP="004B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354671"/>
      <w:docPartObj>
        <w:docPartGallery w:val="Page Numbers (Bottom of Page)"/>
        <w:docPartUnique/>
      </w:docPartObj>
    </w:sdtPr>
    <w:sdtEndPr/>
    <w:sdtContent>
      <w:p w:rsidR="004B14B2" w:rsidRDefault="004B14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51">
          <w:rPr>
            <w:noProof/>
          </w:rPr>
          <w:t>57</w:t>
        </w:r>
        <w:r>
          <w:fldChar w:fldCharType="end"/>
        </w:r>
      </w:p>
    </w:sdtContent>
  </w:sdt>
  <w:p w:rsidR="004B14B2" w:rsidRDefault="004B1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A9" w:rsidRDefault="006908A9" w:rsidP="004B14B2">
      <w:pPr>
        <w:spacing w:after="0" w:line="240" w:lineRule="auto"/>
      </w:pPr>
      <w:r>
        <w:separator/>
      </w:r>
    </w:p>
  </w:footnote>
  <w:footnote w:type="continuationSeparator" w:id="0">
    <w:p w:rsidR="006908A9" w:rsidRDefault="006908A9" w:rsidP="004B1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53"/>
    <w:rsid w:val="00205153"/>
    <w:rsid w:val="003B78B9"/>
    <w:rsid w:val="004B14B2"/>
    <w:rsid w:val="006908A9"/>
    <w:rsid w:val="00751751"/>
    <w:rsid w:val="00A732FE"/>
    <w:rsid w:val="00AC45A9"/>
    <w:rsid w:val="00E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D6E2-F80B-4427-87EB-7EEB4C24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153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4B2"/>
  </w:style>
  <w:style w:type="paragraph" w:styleId="a6">
    <w:name w:val="footer"/>
    <w:basedOn w:val="a"/>
    <w:link w:val="a7"/>
    <w:uiPriority w:val="99"/>
    <w:unhideWhenUsed/>
    <w:rsid w:val="004B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>exif_MSED_2c821f4f9a60a0df5b3172d789440bf6f231907c1cca289d98b6ef3ba459fd23</dc:description>
  <cp:lastModifiedBy>Чурикова Юлия Геннадьевна</cp:lastModifiedBy>
  <cp:revision>2</cp:revision>
  <dcterms:created xsi:type="dcterms:W3CDTF">2019-03-14T11:59:00Z</dcterms:created>
  <dcterms:modified xsi:type="dcterms:W3CDTF">2019-03-14T11:59:00Z</dcterms:modified>
</cp:coreProperties>
</file>